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DB79F" w14:textId="77777777" w:rsidR="00EF4AFF" w:rsidRDefault="00EF4AFF">
      <w:pPr>
        <w:pStyle w:val="BodyText"/>
        <w:spacing w:before="5"/>
      </w:pPr>
    </w:p>
    <w:p w14:paraId="1BA3579C" w14:textId="1100B58A" w:rsidR="00EF4AFF" w:rsidRPr="00C81C95" w:rsidRDefault="00FF07EB" w:rsidP="00C81C95">
      <w:pPr>
        <w:spacing w:before="89"/>
        <w:ind w:left="102"/>
        <w:sectPr w:rsidR="00EF4AFF" w:rsidRPr="00C81C95">
          <w:footerReference w:type="default" r:id="rId6"/>
          <w:type w:val="continuous"/>
          <w:pgSz w:w="16850" w:h="11910" w:orient="landscape"/>
          <w:pgMar w:top="1100" w:right="1300" w:bottom="1040" w:left="1600" w:header="0" w:footer="843" w:gutter="0"/>
          <w:pgNumType w:start="1"/>
          <w:cols w:space="720"/>
        </w:sectPr>
      </w:pPr>
      <w:bookmarkStart w:id="0" w:name="ANNEX_IV_:_Budget_breakdown_(Model_finan"/>
      <w:bookmarkEnd w:id="0"/>
      <w:r>
        <w:rPr>
          <w:b/>
          <w:i/>
          <w:sz w:val="28"/>
        </w:rPr>
        <w:t>ANNEX</w:t>
      </w:r>
      <w:r>
        <w:rPr>
          <w:b/>
          <w:i/>
          <w:spacing w:val="-3"/>
          <w:sz w:val="28"/>
        </w:rPr>
        <w:t xml:space="preserve"> </w:t>
      </w:r>
      <w:proofErr w:type="gramStart"/>
      <w:r>
        <w:rPr>
          <w:b/>
          <w:i/>
          <w:sz w:val="28"/>
        </w:rPr>
        <w:t>IV</w:t>
      </w:r>
      <w:r>
        <w:rPr>
          <w:b/>
          <w:i/>
          <w:spacing w:val="-3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pacing w:val="-3"/>
          <w:sz w:val="28"/>
        </w:rPr>
        <w:t xml:space="preserve"> </w:t>
      </w:r>
      <w:r>
        <w:rPr>
          <w:sz w:val="28"/>
        </w:rPr>
        <w:t>Budget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breakdown </w:t>
      </w:r>
      <w:r>
        <w:rPr>
          <w:b/>
          <w:sz w:val="28"/>
        </w:rPr>
        <w:t>(</w:t>
      </w:r>
      <w:r>
        <w:rPr>
          <w:sz w:val="28"/>
        </w:rPr>
        <w:t>Model</w:t>
      </w:r>
      <w:r>
        <w:rPr>
          <w:spacing w:val="-1"/>
          <w:sz w:val="28"/>
        </w:rPr>
        <w:t xml:space="preserve"> </w:t>
      </w:r>
      <w:r>
        <w:rPr>
          <w:sz w:val="28"/>
        </w:rPr>
        <w:t>financial</w:t>
      </w:r>
      <w:r>
        <w:rPr>
          <w:spacing w:val="-5"/>
          <w:sz w:val="28"/>
        </w:rPr>
        <w:t xml:space="preserve"> </w:t>
      </w:r>
      <w:r>
        <w:rPr>
          <w:sz w:val="28"/>
        </w:rPr>
        <w:t>offer</w:t>
      </w:r>
      <w:r>
        <w:rPr>
          <w:b/>
          <w:sz w:val="28"/>
        </w:rPr>
        <w:t>)</w:t>
      </w:r>
      <w:r>
        <w:rPr>
          <w:b/>
          <w:spacing w:val="-5"/>
          <w:sz w:val="28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tailored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specific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project</w:t>
      </w:r>
    </w:p>
    <w:p w14:paraId="6464B49E" w14:textId="77777777" w:rsidR="00EF4AFF" w:rsidRDefault="00EF4AFF">
      <w:pPr>
        <w:pStyle w:val="BodyText"/>
        <w:rPr>
          <w:sz w:val="40"/>
        </w:rPr>
      </w:pPr>
    </w:p>
    <w:p w14:paraId="0671ED0A" w14:textId="77777777" w:rsidR="00EF4AFF" w:rsidRDefault="00FF07EB">
      <w:pPr>
        <w:tabs>
          <w:tab w:val="left" w:pos="6582"/>
        </w:tabs>
        <w:spacing w:before="1"/>
        <w:ind w:left="102"/>
        <w:rPr>
          <w:b/>
          <w:sz w:val="28"/>
        </w:rPr>
      </w:pPr>
      <w:bookmarkStart w:id="1" w:name="Page_No_1_[of…]"/>
      <w:bookmarkStart w:id="2" w:name="PUBLICATION_REFERENCE:_&lt;reference_number"/>
      <w:bookmarkEnd w:id="1"/>
      <w:bookmarkEnd w:id="2"/>
      <w:r>
        <w:rPr>
          <w:b/>
          <w:sz w:val="28"/>
        </w:rPr>
        <w:t>PUBLICATION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REFERENCE: &lt;</w:t>
      </w:r>
      <w:r>
        <w:rPr>
          <w:color w:val="000000"/>
          <w:sz w:val="28"/>
          <w:shd w:val="clear" w:color="auto" w:fill="FFFF00"/>
        </w:rPr>
        <w:t>reference</w:t>
      </w:r>
      <w:r>
        <w:rPr>
          <w:color w:val="000000"/>
          <w:spacing w:val="-3"/>
          <w:sz w:val="28"/>
          <w:shd w:val="clear" w:color="auto" w:fill="FFFF00"/>
        </w:rPr>
        <w:t xml:space="preserve"> </w:t>
      </w:r>
      <w:r>
        <w:rPr>
          <w:color w:val="000000"/>
          <w:sz w:val="28"/>
          <w:shd w:val="clear" w:color="auto" w:fill="FFFF00"/>
        </w:rPr>
        <w:t>number</w:t>
      </w:r>
      <w:r>
        <w:rPr>
          <w:b/>
          <w:color w:val="000000"/>
          <w:sz w:val="28"/>
        </w:rPr>
        <w:t>&gt;</w:t>
      </w:r>
      <w:r>
        <w:rPr>
          <w:b/>
          <w:color w:val="000000"/>
          <w:sz w:val="28"/>
        </w:rPr>
        <w:tab/>
        <w:t>NAME</w:t>
      </w:r>
      <w:r>
        <w:rPr>
          <w:b/>
          <w:color w:val="000000"/>
          <w:spacing w:val="-3"/>
          <w:sz w:val="28"/>
        </w:rPr>
        <w:t xml:space="preserve"> </w:t>
      </w:r>
      <w:r>
        <w:rPr>
          <w:b/>
          <w:color w:val="000000"/>
          <w:sz w:val="28"/>
        </w:rPr>
        <w:t>OF</w:t>
      </w:r>
      <w:r>
        <w:rPr>
          <w:b/>
          <w:color w:val="000000"/>
          <w:spacing w:val="-2"/>
          <w:sz w:val="28"/>
        </w:rPr>
        <w:t xml:space="preserve"> </w:t>
      </w:r>
      <w:r>
        <w:rPr>
          <w:b/>
          <w:color w:val="000000"/>
          <w:sz w:val="28"/>
        </w:rPr>
        <w:t>TENDERER:</w:t>
      </w:r>
      <w:r>
        <w:rPr>
          <w:b/>
          <w:color w:val="000000"/>
          <w:spacing w:val="-1"/>
          <w:sz w:val="28"/>
        </w:rPr>
        <w:t xml:space="preserve"> </w:t>
      </w:r>
      <w:r>
        <w:rPr>
          <w:b/>
          <w:color w:val="000000"/>
          <w:sz w:val="28"/>
        </w:rPr>
        <w:t>&lt;</w:t>
      </w:r>
      <w:r>
        <w:rPr>
          <w:color w:val="000000"/>
          <w:sz w:val="28"/>
          <w:shd w:val="clear" w:color="auto" w:fill="FFFF00"/>
        </w:rPr>
        <w:t>name</w:t>
      </w:r>
      <w:r>
        <w:rPr>
          <w:b/>
          <w:color w:val="000000"/>
          <w:sz w:val="28"/>
        </w:rPr>
        <w:t>&gt;</w:t>
      </w:r>
    </w:p>
    <w:p w14:paraId="5B9F51BA" w14:textId="77777777" w:rsidR="00EF4AFF" w:rsidRDefault="00FF07EB">
      <w:pPr>
        <w:spacing w:before="91"/>
        <w:ind w:left="102"/>
        <w:rPr>
          <w:b/>
        </w:rPr>
      </w:pPr>
      <w:r>
        <w:br w:type="column"/>
      </w:r>
      <w:r>
        <w:t>Page No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b/>
        </w:rPr>
        <w:t>[o</w:t>
      </w:r>
      <w:r>
        <w:t>f…</w:t>
      </w:r>
      <w:r>
        <w:rPr>
          <w:b/>
        </w:rPr>
        <w:t>]</w:t>
      </w:r>
    </w:p>
    <w:p w14:paraId="0A0F3626" w14:textId="77777777" w:rsidR="00EF4AFF" w:rsidRDefault="00EF4AFF">
      <w:pPr>
        <w:sectPr w:rsidR="00EF4AFF">
          <w:type w:val="continuous"/>
          <w:pgSz w:w="16850" w:h="11910" w:orient="landscape"/>
          <w:pgMar w:top="1100" w:right="1300" w:bottom="1040" w:left="1600" w:header="0" w:footer="843" w:gutter="0"/>
          <w:cols w:num="2" w:space="720" w:equalWidth="0">
            <w:col w:w="10655" w:space="1149"/>
            <w:col w:w="2146"/>
          </w:cols>
        </w:sectPr>
      </w:pPr>
    </w:p>
    <w:p w14:paraId="049D00A9" w14:textId="77777777" w:rsidR="00EF4AFF" w:rsidRDefault="00EF4AFF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978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544"/>
        <w:gridCol w:w="3279"/>
        <w:gridCol w:w="3171"/>
        <w:gridCol w:w="2906"/>
      </w:tblGrid>
      <w:tr w:rsidR="00EF4AFF" w14:paraId="726494F1" w14:textId="77777777">
        <w:trPr>
          <w:trHeight w:val="495"/>
        </w:trPr>
        <w:tc>
          <w:tcPr>
            <w:tcW w:w="1475" w:type="dxa"/>
            <w:tcBorders>
              <w:bottom w:val="single" w:sz="6" w:space="0" w:color="000000"/>
              <w:right w:val="single" w:sz="6" w:space="0" w:color="000000"/>
            </w:tcBorders>
          </w:tcPr>
          <w:p w14:paraId="162F175B" w14:textId="77777777" w:rsidR="00EF4AFF" w:rsidRDefault="00FF07EB">
            <w:pPr>
              <w:pStyle w:val="TableParagraph"/>
              <w:spacing w:before="121"/>
              <w:ind w:lef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CE3C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94E9" w14:textId="77777777" w:rsidR="00EF4AFF" w:rsidRDefault="00FF07EB">
            <w:pPr>
              <w:pStyle w:val="TableParagraph"/>
              <w:spacing w:before="121"/>
              <w:ind w:lef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3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88290" w14:textId="77777777" w:rsidR="00EF4AFF" w:rsidRDefault="00FF07EB">
            <w:pPr>
              <w:pStyle w:val="TableParagraph"/>
              <w:spacing w:before="121"/>
              <w:ind w:lef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2906" w:type="dxa"/>
            <w:tcBorders>
              <w:left w:val="single" w:sz="6" w:space="0" w:color="000000"/>
              <w:bottom w:val="single" w:sz="6" w:space="0" w:color="000000"/>
            </w:tcBorders>
          </w:tcPr>
          <w:p w14:paraId="0E15B8F0" w14:textId="77777777" w:rsidR="00EF4AFF" w:rsidRDefault="00FF07EB">
            <w:pPr>
              <w:pStyle w:val="TableParagraph"/>
              <w:spacing w:before="121"/>
              <w:ind w:lef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</w:tr>
      <w:tr w:rsidR="00EF4AFF" w14:paraId="3928BF46" w14:textId="77777777">
        <w:trPr>
          <w:trHeight w:val="399"/>
        </w:trPr>
        <w:tc>
          <w:tcPr>
            <w:tcW w:w="147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17B2E5E0" w14:textId="77777777" w:rsidR="00EF4AFF" w:rsidRDefault="00FF07EB">
            <w:pPr>
              <w:pStyle w:val="TableParagraph"/>
              <w:spacing w:before="119" w:line="261" w:lineRule="exact"/>
              <w:ind w:left="470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TEM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2993D2" w14:textId="77777777" w:rsidR="00EF4AFF" w:rsidRDefault="00FF07EB">
            <w:pPr>
              <w:pStyle w:val="TableParagraph"/>
              <w:spacing w:before="119" w:line="261" w:lineRule="exact"/>
              <w:ind w:left="293"/>
              <w:rPr>
                <w:b/>
                <w:sz w:val="19"/>
              </w:rPr>
            </w:pPr>
            <w:r>
              <w:rPr>
                <w:b/>
                <w:sz w:val="24"/>
              </w:rPr>
              <w:t>Q</w:t>
            </w:r>
            <w:r>
              <w:rPr>
                <w:b/>
                <w:sz w:val="19"/>
              </w:rPr>
              <w:t>UANTITY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18CA22" w14:textId="77777777" w:rsidR="00EF4AFF" w:rsidRDefault="00FF07EB">
            <w:pPr>
              <w:pStyle w:val="TableParagraph"/>
              <w:spacing w:before="165" w:line="214" w:lineRule="exact"/>
              <w:ind w:left="406"/>
              <w:rPr>
                <w:b/>
                <w:sz w:val="19"/>
              </w:rPr>
            </w:pPr>
            <w:r>
              <w:rPr>
                <w:b/>
                <w:sz w:val="19"/>
              </w:rPr>
              <w:t>SPECIFICATIONS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OFFERED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0F7B4E" w14:textId="77777777" w:rsidR="00EF4AFF" w:rsidRDefault="00FF07EB">
            <w:pPr>
              <w:pStyle w:val="TableParagraph"/>
              <w:spacing w:before="119" w:line="261" w:lineRule="exact"/>
              <w:ind w:left="209" w:right="93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z w:val="19"/>
              </w:rPr>
              <w:t>NIT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COSTS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WITH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DELIVERY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15FA29F8" w14:textId="77777777" w:rsidR="00EF4AFF" w:rsidRDefault="00FF07EB">
            <w:pPr>
              <w:pStyle w:val="TableParagraph"/>
              <w:spacing w:before="165" w:line="214" w:lineRule="exact"/>
              <w:ind w:left="1153" w:right="9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EF4AFF" w14:paraId="3009160C" w14:textId="77777777">
        <w:trPr>
          <w:trHeight w:val="672"/>
        </w:trPr>
        <w:tc>
          <w:tcPr>
            <w:tcW w:w="1475" w:type="dxa"/>
            <w:tcBorders>
              <w:top w:val="nil"/>
              <w:bottom w:val="nil"/>
              <w:right w:val="single" w:sz="6" w:space="0" w:color="000000"/>
            </w:tcBorders>
          </w:tcPr>
          <w:p w14:paraId="6B3EB266" w14:textId="77777777" w:rsidR="00EF4AFF" w:rsidRDefault="00FF07EB">
            <w:pPr>
              <w:pStyle w:val="TableParagraph"/>
              <w:spacing w:before="41"/>
              <w:ind w:left="311"/>
              <w:rPr>
                <w:b/>
                <w:sz w:val="19"/>
              </w:rPr>
            </w:pPr>
            <w:r>
              <w:rPr>
                <w:b/>
                <w:sz w:val="19"/>
              </w:rPr>
              <w:t>NUMBER</w:t>
            </w: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4EE851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334F9A" w14:textId="77777777" w:rsidR="00EF4AFF" w:rsidRDefault="00FF07EB">
            <w:pPr>
              <w:pStyle w:val="TableParagraph"/>
              <w:spacing w:line="271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19"/>
              </w:rPr>
              <w:t>INCL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BRAND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19"/>
              </w:rPr>
              <w:t>MODEL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81C187" w14:textId="77777777" w:rsidR="00EF4AFF" w:rsidRDefault="00FF07EB">
            <w:pPr>
              <w:pStyle w:val="TableParagraph"/>
              <w:spacing w:line="271" w:lineRule="exact"/>
              <w:ind w:left="209" w:right="91"/>
              <w:jc w:val="center"/>
              <w:rPr>
                <w:rFonts w:ascii="Arial"/>
                <w:b/>
                <w:sz w:val="20"/>
              </w:rPr>
            </w:pPr>
            <w:r>
              <w:rPr>
                <w:b/>
                <w:sz w:val="24"/>
              </w:rPr>
              <w:t>DDP</w:t>
            </w:r>
            <w:r>
              <w:rPr>
                <w:rFonts w:ascii="Arial"/>
                <w:b/>
                <w:sz w:val="20"/>
              </w:rPr>
              <w:t>1</w:t>
            </w:r>
          </w:p>
          <w:p w14:paraId="04EA382E" w14:textId="77777777" w:rsidR="00EF4AFF" w:rsidRDefault="00FF07EB">
            <w:pPr>
              <w:pStyle w:val="TableParagraph"/>
              <w:spacing w:before="120" w:line="261" w:lineRule="exact"/>
              <w:ind w:left="20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</w:t>
            </w:r>
            <w:r>
              <w:rPr>
                <w:b/>
                <w:color w:val="000000"/>
                <w:sz w:val="19"/>
                <w:shd w:val="clear" w:color="auto" w:fill="FFFF00"/>
              </w:rPr>
              <w:t>PLACE</w:t>
            </w:r>
            <w:r>
              <w:rPr>
                <w:b/>
                <w:color w:val="000000"/>
                <w:spacing w:val="-2"/>
                <w:sz w:val="19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19"/>
                <w:shd w:val="clear" w:color="auto" w:fill="FFFF00"/>
              </w:rPr>
              <w:t>OF</w:t>
            </w:r>
            <w:r>
              <w:rPr>
                <w:b/>
                <w:color w:val="000000"/>
                <w:spacing w:val="-2"/>
                <w:sz w:val="19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z w:val="19"/>
                <w:shd w:val="clear" w:color="auto" w:fill="FFFF00"/>
              </w:rPr>
              <w:t>ACCEPTANCE</w:t>
            </w:r>
            <w:r>
              <w:rPr>
                <w:b/>
                <w:color w:val="000000"/>
                <w:sz w:val="24"/>
              </w:rPr>
              <w:t>&gt;</w:t>
            </w:r>
          </w:p>
        </w:tc>
        <w:tc>
          <w:tcPr>
            <w:tcW w:w="2906" w:type="dxa"/>
            <w:tcBorders>
              <w:top w:val="nil"/>
              <w:left w:val="single" w:sz="6" w:space="0" w:color="000000"/>
              <w:bottom w:val="nil"/>
            </w:tcBorders>
          </w:tcPr>
          <w:p w14:paraId="2879F1E9" w14:textId="77777777" w:rsidR="00EF4AFF" w:rsidRDefault="00EF4AF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9425022" w14:textId="77777777" w:rsidR="00EF4AFF" w:rsidRDefault="00FF07EB">
            <w:pPr>
              <w:pStyle w:val="TableParagraph"/>
              <w:spacing w:before="1"/>
              <w:ind w:left="1153" w:right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MKD</w:t>
            </w:r>
          </w:p>
        </w:tc>
      </w:tr>
      <w:tr w:rsidR="00EF4AFF" w14:paraId="34B261DB" w14:textId="77777777">
        <w:trPr>
          <w:trHeight w:val="271"/>
        </w:trPr>
        <w:tc>
          <w:tcPr>
            <w:tcW w:w="147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79FA133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0F5F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944A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C08F" w14:textId="77777777" w:rsidR="00EF4AFF" w:rsidRDefault="00FF07EB">
            <w:pPr>
              <w:pStyle w:val="TableParagraph"/>
              <w:spacing w:line="251" w:lineRule="exact"/>
              <w:ind w:left="20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MKD</w:t>
            </w:r>
          </w:p>
        </w:tc>
        <w:tc>
          <w:tcPr>
            <w:tcW w:w="29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37B1A72" w14:textId="77777777" w:rsidR="00EF4AFF" w:rsidRDefault="00EF4AFF">
            <w:pPr>
              <w:pStyle w:val="TableParagraph"/>
              <w:rPr>
                <w:sz w:val="20"/>
              </w:rPr>
            </w:pPr>
          </w:p>
        </w:tc>
      </w:tr>
      <w:tr w:rsidR="00EF4AFF" w14:paraId="6BAE58D4" w14:textId="77777777">
        <w:trPr>
          <w:trHeight w:val="493"/>
        </w:trPr>
        <w:tc>
          <w:tcPr>
            <w:tcW w:w="1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0CB40" w14:textId="77777777" w:rsidR="00EF4AFF" w:rsidRDefault="00FF07EB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3509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6B7F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96B8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4BD170" w14:textId="77777777" w:rsidR="00EF4AFF" w:rsidRDefault="00EF4AFF">
            <w:pPr>
              <w:pStyle w:val="TableParagraph"/>
              <w:rPr>
                <w:sz w:val="20"/>
              </w:rPr>
            </w:pPr>
          </w:p>
        </w:tc>
      </w:tr>
      <w:tr w:rsidR="00EF4AFF" w14:paraId="3750C8F0" w14:textId="77777777">
        <w:trPr>
          <w:trHeight w:val="546"/>
        </w:trPr>
        <w:tc>
          <w:tcPr>
            <w:tcW w:w="1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A99F" w14:textId="77777777" w:rsidR="00EF4AFF" w:rsidRDefault="00FF07EB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02DF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CAC7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FCC0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941E06" w14:textId="77777777" w:rsidR="00EF4AFF" w:rsidRDefault="00EF4AFF">
            <w:pPr>
              <w:pStyle w:val="TableParagraph"/>
              <w:rPr>
                <w:sz w:val="20"/>
              </w:rPr>
            </w:pPr>
          </w:p>
        </w:tc>
      </w:tr>
      <w:tr w:rsidR="00EF4AFF" w14:paraId="2C1705B4" w14:textId="77777777">
        <w:trPr>
          <w:trHeight w:val="541"/>
        </w:trPr>
        <w:tc>
          <w:tcPr>
            <w:tcW w:w="1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634C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38B9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CA13" w14:textId="77777777" w:rsidR="00EF4AFF" w:rsidRDefault="00FF07EB">
            <w:pPr>
              <w:pStyle w:val="TableParagraph"/>
              <w:spacing w:before="120"/>
              <w:ind w:left="156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color w:val="000000"/>
                <w:shd w:val="clear" w:color="auto" w:fill="C0C0C0"/>
              </w:rPr>
              <w:t>Training</w:t>
            </w:r>
            <w:r>
              <w:rPr>
                <w:b/>
                <w:color w:val="000000"/>
              </w:rPr>
              <w:t>]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35F0" w14:textId="77777777" w:rsidR="00EF4AFF" w:rsidRDefault="00FF07EB">
            <w:pPr>
              <w:pStyle w:val="TableParagraph"/>
              <w:spacing w:before="120"/>
              <w:ind w:left="203" w:right="93"/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color w:val="000000"/>
                <w:shd w:val="clear" w:color="auto" w:fill="C0C0C0"/>
              </w:rPr>
              <w:t>Lump</w:t>
            </w:r>
            <w:r>
              <w:rPr>
                <w:color w:val="000000"/>
                <w:spacing w:val="-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sum</w:t>
            </w:r>
            <w:r>
              <w:rPr>
                <w:b/>
                <w:color w:val="000000"/>
              </w:rPr>
              <w:t>]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E00F2" w14:textId="77777777" w:rsidR="00EF4AFF" w:rsidRDefault="00EF4AFF">
            <w:pPr>
              <w:pStyle w:val="TableParagraph"/>
              <w:rPr>
                <w:sz w:val="20"/>
              </w:rPr>
            </w:pPr>
          </w:p>
        </w:tc>
      </w:tr>
      <w:tr w:rsidR="00EF4AFF" w14:paraId="2E81CE84" w14:textId="77777777">
        <w:trPr>
          <w:trHeight w:val="1000"/>
        </w:trPr>
        <w:tc>
          <w:tcPr>
            <w:tcW w:w="1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904D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9F82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0748" w14:textId="77777777" w:rsidR="00EF4AFF" w:rsidRDefault="00FF07EB">
            <w:pPr>
              <w:pStyle w:val="TableParagraph"/>
              <w:spacing w:before="120"/>
              <w:ind w:left="156" w:right="44"/>
              <w:jc w:val="both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color w:val="000000"/>
                <w:shd w:val="clear" w:color="auto" w:fill="C0C0C0"/>
              </w:rPr>
              <w:t>Other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services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and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any</w:t>
            </w:r>
            <w:r>
              <w:rPr>
                <w:color w:val="000000"/>
                <w:spacing w:val="56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other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costs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not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C0C0C0"/>
              </w:rPr>
              <w:t>directly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related</w:t>
            </w:r>
            <w:proofErr w:type="gramEnd"/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to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the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intrinsic</w:t>
            </w:r>
            <w:r>
              <w:rPr>
                <w:color w:val="000000"/>
                <w:spacing w:val="-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value</w:t>
            </w:r>
            <w:r>
              <w:rPr>
                <w:color w:val="000000"/>
                <w:spacing w:val="-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of the</w:t>
            </w:r>
            <w:r>
              <w:rPr>
                <w:color w:val="000000"/>
                <w:spacing w:val="-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products</w:t>
            </w:r>
            <w:r>
              <w:rPr>
                <w:b/>
                <w:color w:val="000000"/>
              </w:rPr>
              <w:t>]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32D1" w14:textId="77777777" w:rsidR="00EF4AFF" w:rsidRDefault="00FF07EB">
            <w:pPr>
              <w:pStyle w:val="TableParagraph"/>
              <w:spacing w:before="123"/>
              <w:ind w:left="203" w:right="93"/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color w:val="000000"/>
                <w:shd w:val="clear" w:color="auto" w:fill="C0C0C0"/>
              </w:rPr>
              <w:t>Lump</w:t>
            </w:r>
            <w:r>
              <w:rPr>
                <w:color w:val="000000"/>
                <w:spacing w:val="-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sum</w:t>
            </w:r>
            <w:r>
              <w:rPr>
                <w:b/>
                <w:color w:val="000000"/>
              </w:rPr>
              <w:t>]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057B7" w14:textId="77777777" w:rsidR="00EF4AFF" w:rsidRDefault="00EF4AFF">
            <w:pPr>
              <w:pStyle w:val="TableParagraph"/>
              <w:rPr>
                <w:sz w:val="20"/>
              </w:rPr>
            </w:pPr>
          </w:p>
        </w:tc>
      </w:tr>
      <w:tr w:rsidR="00EF4AFF" w14:paraId="77D6427B" w14:textId="77777777">
        <w:trPr>
          <w:trHeight w:val="561"/>
        </w:trPr>
        <w:tc>
          <w:tcPr>
            <w:tcW w:w="1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58EC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2DB3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0F50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1706" w14:textId="77777777" w:rsidR="00EF4AFF" w:rsidRDefault="00FF07EB">
            <w:pPr>
              <w:pStyle w:val="TableParagraph"/>
              <w:spacing w:before="120"/>
              <w:ind w:left="202" w:right="93"/>
              <w:jc w:val="center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8A2C67" w14:textId="77777777" w:rsidR="00EF4AFF" w:rsidRDefault="00EF4AFF">
            <w:pPr>
              <w:pStyle w:val="TableParagraph"/>
              <w:rPr>
                <w:sz w:val="20"/>
              </w:rPr>
            </w:pPr>
          </w:p>
        </w:tc>
      </w:tr>
      <w:tr w:rsidR="00EF4AFF" w14:paraId="7C200951" w14:textId="77777777">
        <w:trPr>
          <w:trHeight w:val="1374"/>
        </w:trPr>
        <w:tc>
          <w:tcPr>
            <w:tcW w:w="1475" w:type="dxa"/>
            <w:tcBorders>
              <w:top w:val="single" w:sz="6" w:space="0" w:color="000000"/>
              <w:right w:val="single" w:sz="6" w:space="0" w:color="000000"/>
            </w:tcBorders>
          </w:tcPr>
          <w:p w14:paraId="71C16B6E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4359D1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D96E55" w14:textId="77777777" w:rsidR="00EF4AFF" w:rsidRDefault="00FF07EB">
            <w:pPr>
              <w:pStyle w:val="TableParagraph"/>
              <w:spacing w:before="119" w:line="244" w:lineRule="auto"/>
              <w:ind w:left="156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color w:val="000000"/>
                <w:shd w:val="clear" w:color="auto" w:fill="C0C0C0"/>
              </w:rPr>
              <w:t>Spare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parts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with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detailed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annex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including</w:t>
            </w:r>
            <w:r>
              <w:rPr>
                <w:color w:val="000000"/>
                <w:spacing w:val="-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unit</w:t>
            </w:r>
            <w:r>
              <w:rPr>
                <w:color w:val="000000"/>
                <w:spacing w:val="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prices</w:t>
            </w:r>
            <w:r>
              <w:rPr>
                <w:b/>
                <w:color w:val="000000"/>
              </w:rPr>
              <w:t>]</w:t>
            </w:r>
          </w:p>
          <w:p w14:paraId="1E6A90B1" w14:textId="77777777" w:rsidR="00EF4AFF" w:rsidRDefault="00EF4AFF">
            <w:pPr>
              <w:pStyle w:val="TableParagraph"/>
              <w:rPr>
                <w:b/>
                <w:sz w:val="20"/>
              </w:rPr>
            </w:pPr>
          </w:p>
          <w:p w14:paraId="793D99A8" w14:textId="77777777" w:rsidR="00EF4AFF" w:rsidRDefault="00FF07EB">
            <w:pPr>
              <w:pStyle w:val="TableParagraph"/>
              <w:ind w:left="156"/>
            </w:pPr>
            <w:r>
              <w:rPr>
                <w:b/>
              </w:rPr>
              <w:t>[</w:t>
            </w:r>
            <w:r>
              <w:rPr>
                <w:color w:val="000000"/>
                <w:shd w:val="clear" w:color="auto" w:fill="C0C0C0"/>
              </w:rPr>
              <w:t>Consumables</w:t>
            </w:r>
            <w:r>
              <w:rPr>
                <w:color w:val="000000"/>
                <w:spacing w:val="6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with</w:t>
            </w:r>
            <w:r>
              <w:rPr>
                <w:color w:val="000000"/>
                <w:spacing w:val="5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detailed</w:t>
            </w:r>
            <w:r>
              <w:rPr>
                <w:color w:val="000000"/>
                <w:spacing w:val="7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annex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3CCD8C" w14:textId="77777777" w:rsidR="00EF4AFF" w:rsidRDefault="00EF4AFF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6A65616" w14:textId="77777777" w:rsidR="00EF4AFF" w:rsidRDefault="00FF07EB">
            <w:pPr>
              <w:pStyle w:val="TableParagraph"/>
              <w:spacing w:line="480" w:lineRule="auto"/>
              <w:ind w:left="1123" w:right="992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color w:val="000000"/>
                <w:shd w:val="clear" w:color="auto" w:fill="C0C0C0"/>
              </w:rPr>
              <w:t>Total cost</w:t>
            </w:r>
            <w:r>
              <w:rPr>
                <w:b/>
                <w:color w:val="000000"/>
              </w:rPr>
              <w:t>]</w:t>
            </w:r>
            <w:r>
              <w:rPr>
                <w:b/>
                <w:color w:val="000000"/>
                <w:spacing w:val="-52"/>
              </w:rPr>
              <w:t xml:space="preserve"> </w:t>
            </w:r>
            <w:r>
              <w:rPr>
                <w:b/>
                <w:color w:val="000000"/>
              </w:rPr>
              <w:t>[</w:t>
            </w:r>
            <w:r>
              <w:rPr>
                <w:color w:val="000000"/>
                <w:shd w:val="clear" w:color="auto" w:fill="C0C0C0"/>
              </w:rPr>
              <w:t>Total</w:t>
            </w:r>
            <w:r>
              <w:rPr>
                <w:color w:val="000000"/>
                <w:spacing w:val="-1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cost</w:t>
            </w:r>
            <w:r>
              <w:rPr>
                <w:b/>
                <w:color w:val="000000"/>
              </w:rPr>
              <w:t>]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</w:tcBorders>
          </w:tcPr>
          <w:p w14:paraId="66418F36" w14:textId="77777777" w:rsidR="00EF4AFF" w:rsidRDefault="00EF4AFF">
            <w:pPr>
              <w:pStyle w:val="TableParagraph"/>
              <w:rPr>
                <w:sz w:val="20"/>
              </w:rPr>
            </w:pPr>
          </w:p>
        </w:tc>
      </w:tr>
    </w:tbl>
    <w:p w14:paraId="74126E8B" w14:textId="77777777" w:rsidR="00EF4AFF" w:rsidRDefault="00FF07EB">
      <w:pPr>
        <w:pStyle w:val="BodyText"/>
        <w:spacing w:before="11"/>
        <w:rPr>
          <w:b/>
          <w:sz w:val="26"/>
        </w:rPr>
      </w:pPr>
      <w:r>
        <w:pict w14:anchorId="18256780">
          <v:rect id="docshape3" o:spid="_x0000_s1026" style="position:absolute;margin-left:85.1pt;margin-top:16.7pt;width:2in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227D019" w14:textId="77777777" w:rsidR="00EF4AFF" w:rsidRDefault="00EF4AFF">
      <w:pPr>
        <w:pStyle w:val="BodyText"/>
        <w:rPr>
          <w:b/>
          <w:sz w:val="9"/>
        </w:rPr>
      </w:pPr>
    </w:p>
    <w:p w14:paraId="4C66FD76" w14:textId="77777777" w:rsidR="00EF4AFF" w:rsidRDefault="00FF07EB">
      <w:pPr>
        <w:pStyle w:val="BodyText"/>
        <w:tabs>
          <w:tab w:val="left" w:pos="385"/>
        </w:tabs>
        <w:spacing w:before="99"/>
        <w:ind w:left="385" w:right="114" w:hanging="284"/>
      </w:pPr>
      <w:r>
        <w:rPr>
          <w:vertAlign w:val="superscript"/>
        </w:rPr>
        <w:t>1</w:t>
      </w:r>
      <w:r>
        <w:tab/>
        <w:t>[</w:t>
      </w:r>
      <w:r>
        <w:rPr>
          <w:color w:val="000000"/>
          <w:shd w:val="clear" w:color="auto" w:fill="C0C0C0"/>
        </w:rPr>
        <w:t>DDP (Delivered Duty Paid)][DAP (Delivered At Place)]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— Incoterms 2010 International Chamber of Commerce </w:t>
      </w:r>
      <w:hyperlink r:id="rId7">
        <w:r>
          <w:rPr>
            <w:color w:val="0000FF"/>
            <w:u w:val="single" w:color="0000FF"/>
          </w:rPr>
          <w:t>http://www.iccwbo.org/products-and-services/trade-</w:t>
        </w:r>
      </w:hyperlink>
      <w:r>
        <w:rPr>
          <w:color w:val="0000FF"/>
          <w:spacing w:val="-47"/>
        </w:rPr>
        <w:t xml:space="preserve"> </w:t>
      </w:r>
      <w:hyperlink r:id="rId8">
        <w:r>
          <w:rPr>
            <w:color w:val="0000FF"/>
            <w:u w:val="single" w:color="0000FF"/>
          </w:rPr>
          <w:t>facilitation/incoterms-2010/the-incoterms-rules/</w:t>
        </w:r>
        <w:r>
          <w:rPr>
            <w:color w:val="0000FF"/>
            <w:spacing w:val="-1"/>
          </w:rPr>
          <w:t xml:space="preserve"> </w:t>
        </w:r>
      </w:hyperlink>
      <w:r>
        <w:rPr>
          <w:color w:val="000000"/>
        </w:rPr>
        <w:t>.</w:t>
      </w:r>
    </w:p>
    <w:p w14:paraId="2616826B" w14:textId="77777777" w:rsidR="00EF4AFF" w:rsidRDefault="00EF4AFF">
      <w:pPr>
        <w:sectPr w:rsidR="00EF4AFF">
          <w:type w:val="continuous"/>
          <w:pgSz w:w="16850" w:h="11910" w:orient="landscape"/>
          <w:pgMar w:top="1100" w:right="1300" w:bottom="1040" w:left="1600" w:header="0" w:footer="843" w:gutter="0"/>
          <w:cols w:space="720"/>
        </w:sectPr>
      </w:pPr>
    </w:p>
    <w:p w14:paraId="48961897" w14:textId="77777777" w:rsidR="00EF4AFF" w:rsidRDefault="00EF4AFF">
      <w:pPr>
        <w:pStyle w:val="BodyText"/>
        <w:spacing w:before="3"/>
        <w:rPr>
          <w:sz w:val="7"/>
        </w:rPr>
      </w:pPr>
    </w:p>
    <w:tbl>
      <w:tblPr>
        <w:tblW w:w="0" w:type="auto"/>
        <w:tblInd w:w="978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544"/>
        <w:gridCol w:w="3279"/>
        <w:gridCol w:w="3171"/>
        <w:gridCol w:w="2906"/>
      </w:tblGrid>
      <w:tr w:rsidR="00EF4AFF" w14:paraId="0D3C2832" w14:textId="77777777">
        <w:trPr>
          <w:trHeight w:val="1120"/>
        </w:trPr>
        <w:tc>
          <w:tcPr>
            <w:tcW w:w="1475" w:type="dxa"/>
            <w:tcBorders>
              <w:right w:val="single" w:sz="6" w:space="0" w:color="000000"/>
            </w:tcBorders>
          </w:tcPr>
          <w:p w14:paraId="413A2AE7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right w:val="single" w:sz="6" w:space="0" w:color="000000"/>
            </w:tcBorders>
          </w:tcPr>
          <w:p w14:paraId="6F8CB5C9" w14:textId="77777777" w:rsidR="00EF4AFF" w:rsidRDefault="00EF4AFF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  <w:tcBorders>
              <w:left w:val="single" w:sz="6" w:space="0" w:color="000000"/>
              <w:right w:val="single" w:sz="6" w:space="0" w:color="000000"/>
            </w:tcBorders>
          </w:tcPr>
          <w:p w14:paraId="0426C002" w14:textId="77777777" w:rsidR="00EF4AFF" w:rsidRDefault="00FF07EB">
            <w:pPr>
              <w:pStyle w:val="TableParagraph"/>
              <w:spacing w:before="2"/>
              <w:ind w:left="156"/>
              <w:rPr>
                <w:b/>
              </w:rPr>
            </w:pPr>
            <w:r>
              <w:rPr>
                <w:color w:val="000000"/>
                <w:shd w:val="clear" w:color="auto" w:fill="C0C0C0"/>
              </w:rPr>
              <w:t>including</w:t>
            </w:r>
            <w:r>
              <w:rPr>
                <w:color w:val="000000"/>
                <w:spacing w:val="-2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unit</w:t>
            </w:r>
            <w:r>
              <w:rPr>
                <w:color w:val="000000"/>
                <w:spacing w:val="-1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prices</w:t>
            </w:r>
            <w:r>
              <w:rPr>
                <w:b/>
                <w:color w:val="000000"/>
              </w:rPr>
              <w:t>]</w:t>
            </w:r>
          </w:p>
          <w:p w14:paraId="5DA0B410" w14:textId="77777777" w:rsidR="00EF4AFF" w:rsidRDefault="00EF4AFF">
            <w:pPr>
              <w:pStyle w:val="TableParagraph"/>
              <w:spacing w:before="6"/>
              <w:rPr>
                <w:sz w:val="20"/>
              </w:rPr>
            </w:pPr>
          </w:p>
          <w:p w14:paraId="7928B183" w14:textId="77777777" w:rsidR="00EF4AFF" w:rsidRDefault="00FF07EB">
            <w:pPr>
              <w:pStyle w:val="TableParagraph"/>
              <w:spacing w:before="1" w:line="244" w:lineRule="auto"/>
              <w:ind w:left="156"/>
            </w:pPr>
            <w:r>
              <w:rPr>
                <w:color w:val="000000"/>
                <w:shd w:val="clear" w:color="auto" w:fill="C0C0C0"/>
              </w:rPr>
              <w:t>[Life</w:t>
            </w:r>
            <w:r>
              <w:rPr>
                <w:color w:val="000000"/>
                <w:spacing w:val="46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cycle</w:t>
            </w:r>
            <w:r>
              <w:rPr>
                <w:color w:val="000000"/>
                <w:spacing w:val="47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costs</w:t>
            </w:r>
            <w:r>
              <w:rPr>
                <w:color w:val="000000"/>
                <w:spacing w:val="46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with</w:t>
            </w:r>
            <w:r>
              <w:rPr>
                <w:color w:val="000000"/>
                <w:spacing w:val="44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detailed</w:t>
            </w:r>
            <w:r>
              <w:rPr>
                <w:color w:val="000000"/>
                <w:spacing w:val="-52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annex</w:t>
            </w:r>
            <w:r>
              <w:rPr>
                <w:color w:val="000000"/>
                <w:spacing w:val="-4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including unit</w:t>
            </w:r>
            <w:r>
              <w:rPr>
                <w:color w:val="000000"/>
                <w:spacing w:val="-2"/>
                <w:shd w:val="clear" w:color="auto" w:fill="C0C0C0"/>
              </w:rPr>
              <w:t xml:space="preserve"> </w:t>
            </w:r>
            <w:r>
              <w:rPr>
                <w:color w:val="000000"/>
                <w:shd w:val="clear" w:color="auto" w:fill="C0C0C0"/>
              </w:rPr>
              <w:t>prices]</w:t>
            </w:r>
          </w:p>
        </w:tc>
        <w:tc>
          <w:tcPr>
            <w:tcW w:w="3171" w:type="dxa"/>
            <w:tcBorders>
              <w:left w:val="single" w:sz="6" w:space="0" w:color="000000"/>
              <w:right w:val="single" w:sz="6" w:space="0" w:color="000000"/>
            </w:tcBorders>
          </w:tcPr>
          <w:p w14:paraId="292ED76B" w14:textId="77777777" w:rsidR="00EF4AFF" w:rsidRDefault="00EF4AFF">
            <w:pPr>
              <w:pStyle w:val="TableParagraph"/>
              <w:rPr>
                <w:sz w:val="21"/>
              </w:rPr>
            </w:pPr>
          </w:p>
          <w:p w14:paraId="050ADBD9" w14:textId="77777777" w:rsidR="00EF4AFF" w:rsidRDefault="00FF07EB">
            <w:pPr>
              <w:pStyle w:val="TableParagraph"/>
              <w:ind w:left="1123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color w:val="000000"/>
                <w:shd w:val="clear" w:color="auto" w:fill="C0C0C0"/>
              </w:rPr>
              <w:t>Total cost</w:t>
            </w:r>
            <w:r>
              <w:rPr>
                <w:b/>
                <w:color w:val="000000"/>
              </w:rPr>
              <w:t>]</w:t>
            </w:r>
          </w:p>
        </w:tc>
        <w:tc>
          <w:tcPr>
            <w:tcW w:w="2906" w:type="dxa"/>
            <w:tcBorders>
              <w:left w:val="single" w:sz="6" w:space="0" w:color="000000"/>
            </w:tcBorders>
          </w:tcPr>
          <w:p w14:paraId="0CA0BB3F" w14:textId="77777777" w:rsidR="00EF4AFF" w:rsidRDefault="00EF4AFF">
            <w:pPr>
              <w:pStyle w:val="TableParagraph"/>
              <w:rPr>
                <w:sz w:val="20"/>
              </w:rPr>
            </w:pPr>
          </w:p>
        </w:tc>
      </w:tr>
    </w:tbl>
    <w:p w14:paraId="57DEC481" w14:textId="77777777" w:rsidR="00FF07EB" w:rsidRDefault="00FF07EB"/>
    <w:sectPr w:rsidR="00FF07EB">
      <w:pgSz w:w="16850" w:h="11910" w:orient="landscape"/>
      <w:pgMar w:top="1100" w:right="1300" w:bottom="1040" w:left="1600" w:header="0" w:footer="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08C8" w14:textId="77777777" w:rsidR="00FF07EB" w:rsidRDefault="00FF07EB">
      <w:r>
        <w:separator/>
      </w:r>
    </w:p>
  </w:endnote>
  <w:endnote w:type="continuationSeparator" w:id="0">
    <w:p w14:paraId="44B886E1" w14:textId="77777777" w:rsidR="00FF07EB" w:rsidRDefault="00FF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18ED" w14:textId="77777777" w:rsidR="00EF4AFF" w:rsidRDefault="00FF07EB">
    <w:pPr>
      <w:pStyle w:val="BodyText"/>
      <w:spacing w:before="0" w:line="14" w:lineRule="auto"/>
    </w:pPr>
    <w:r>
      <w:pict w14:anchorId="4787F9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4.1pt;margin-top:538.2pt;width:118.95pt;height:22.3pt;z-index:-15848960;mso-position-horizontal-relative:page;mso-position-vertical-relative:page" filled="f" stroked="f">
          <v:textbox inset="0,0,0,0">
            <w:txbxContent>
              <w:p w14:paraId="478AC0E4" w14:textId="77777777" w:rsidR="00EF4AFF" w:rsidRDefault="00FF07EB">
                <w:pPr>
                  <w:spacing w:before="12" w:line="207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August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2018</w:t>
                </w:r>
              </w:p>
              <w:p w14:paraId="3116C62B" w14:textId="77777777" w:rsidR="00EF4AFF" w:rsidRDefault="00FF07EB">
                <w:pPr>
                  <w:spacing w:line="207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c4g_annexivfinoffer_en.doc.doc</w:t>
                </w:r>
              </w:p>
            </w:txbxContent>
          </v:textbox>
          <w10:wrap anchorx="page" anchory="page"/>
        </v:shape>
      </w:pict>
    </w:r>
    <w:r>
      <w:pict w14:anchorId="4683C0DD">
        <v:shape id="docshape2" o:spid="_x0000_s2049" type="#_x0000_t202" style="position:absolute;margin-left:702.55pt;margin-top:538.2pt;width:42.9pt;height:12pt;z-index:-15848448;mso-position-horizontal-relative:page;mso-position-vertical-relative:page" filled="f" stroked="f">
          <v:textbox inset="0,0,0,0">
            <w:txbxContent>
              <w:p w14:paraId="5FFC7BF2" w14:textId="77777777" w:rsidR="00EF4AFF" w:rsidRDefault="00FF07EB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DE9E0" w14:textId="77777777" w:rsidR="00FF07EB" w:rsidRDefault="00FF07EB">
      <w:r>
        <w:separator/>
      </w:r>
    </w:p>
  </w:footnote>
  <w:footnote w:type="continuationSeparator" w:id="0">
    <w:p w14:paraId="5B979E6A" w14:textId="77777777" w:rsidR="00FF07EB" w:rsidRDefault="00FF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AFF"/>
    <w:rsid w:val="00C81C95"/>
    <w:rsid w:val="00EF4AFF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500FE9"/>
  <w15:docId w15:val="{C2B4C643-E058-4B64-A3B9-DED27D91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products-and-services/trade-facilitation/incoterms-2010/the-incoterms-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cwbo.org/products-and-services/trade-facilitation/incoterms-2010/the-incoterms-ru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Lindita Manga</cp:lastModifiedBy>
  <cp:revision>2</cp:revision>
  <dcterms:created xsi:type="dcterms:W3CDTF">2021-03-31T11:29:00Z</dcterms:created>
  <dcterms:modified xsi:type="dcterms:W3CDTF">2021-03-31T12:58:00Z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2021-03-31T00:00:00Z</vt:filetime>
  </property>
</Properties>
</file>